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7F74B" w14:textId="1C76DC94" w:rsidR="008D18CF" w:rsidRDefault="008D18CF" w:rsidP="00000FAC">
      <w:r>
        <w:t>Within a file:</w:t>
      </w:r>
      <w:bookmarkStart w:id="0" w:name="_GoBack"/>
      <w:bookmarkEnd w:id="0"/>
    </w:p>
    <w:p w14:paraId="2B7C0EA0" w14:textId="77777777" w:rsidR="003D3633" w:rsidRDefault="003D3633" w:rsidP="00000FAC">
      <w:pPr>
        <w:pStyle w:val="ListParagraph"/>
        <w:numPr>
          <w:ilvl w:val="0"/>
          <w:numId w:val="1"/>
        </w:numPr>
      </w:pPr>
      <w:r>
        <w:t>In the file “Weight Per Pair: with the drop down… add a field to input a number similar to “Cylinder Size” and while keeping the drop down.</w:t>
      </w:r>
    </w:p>
    <w:p w14:paraId="5149DD60" w14:textId="08BB5BCC" w:rsidR="00987FC6" w:rsidRDefault="00987FC6" w:rsidP="00000FAC">
      <w:pPr>
        <w:pStyle w:val="ListParagraph"/>
        <w:numPr>
          <w:ilvl w:val="0"/>
          <w:numId w:val="1"/>
        </w:numPr>
      </w:pPr>
      <w:r>
        <w:t>Under the UPC tab: Add “UPC#</w:t>
      </w:r>
      <w:r w:rsidR="00446FA6">
        <w:t>” and then an open field to enter in the number in the upper left corner of the field</w:t>
      </w:r>
    </w:p>
    <w:p w14:paraId="19BE9022" w14:textId="77777777" w:rsidR="003D3633" w:rsidRDefault="003D3633" w:rsidP="00000FAC">
      <w:pPr>
        <w:pStyle w:val="ListParagraph"/>
        <w:numPr>
          <w:ilvl w:val="0"/>
          <w:numId w:val="1"/>
        </w:numPr>
      </w:pPr>
      <w:r>
        <w:t>Also to the right of “Count” for each yarn type (cotton, acrylic, etc) comments need to be added. But how would you suggest this be added while keeping a solid layout of the file.</w:t>
      </w:r>
    </w:p>
    <w:p w14:paraId="3EAC1D2D" w14:textId="77777777" w:rsidR="00446FA6" w:rsidRDefault="00446FA6" w:rsidP="00000FAC">
      <w:pPr>
        <w:pStyle w:val="ListParagraph"/>
        <w:numPr>
          <w:ilvl w:val="0"/>
          <w:numId w:val="1"/>
        </w:numPr>
      </w:pPr>
      <w:r>
        <w:t>Under Lab Report…”Report Copy”…we should be able to upload a file…jpg, word or adobe that could then be clicked on to download or open.</w:t>
      </w:r>
    </w:p>
    <w:p w14:paraId="6BE8235B" w14:textId="77777777" w:rsidR="00C0011D" w:rsidRDefault="00C0011D">
      <w:r>
        <w:t>Look at the Approved Product file we created… I loaded a lot of images throughout the file…Many of them are in unformatted fields so the pictures are not consistent in their parameters. Additionally, the extra tab…when you add images they do not show up.</w:t>
      </w:r>
    </w:p>
    <w:p w14:paraId="43A15C5C" w14:textId="77777777" w:rsidR="00000FAC" w:rsidRDefault="00000FAC">
      <w:r>
        <w:t>----------------------</w:t>
      </w:r>
    </w:p>
    <w:p w14:paraId="20610A78" w14:textId="77777777" w:rsidR="00000FAC" w:rsidRDefault="00C0011D">
      <w:r>
        <w:t>Ok…Under view products we have the ability to assign them to multiple clients</w:t>
      </w:r>
      <w:r w:rsidR="00000FAC">
        <w:t>. Currently, ref# 6383-Black is assigned to Brooks, Izod, &amp; Bass. Can we have the file replicate itself every time a new client is added. So under view products we would see:</w:t>
      </w:r>
    </w:p>
    <w:tbl>
      <w:tblPr>
        <w:tblStyle w:val="TableGrid"/>
        <w:tblW w:w="0" w:type="auto"/>
        <w:tblLook w:val="04A0" w:firstRow="1" w:lastRow="0" w:firstColumn="1" w:lastColumn="0" w:noHBand="0" w:noVBand="1"/>
      </w:tblPr>
      <w:tblGrid>
        <w:gridCol w:w="1383"/>
        <w:gridCol w:w="1425"/>
        <w:gridCol w:w="1412"/>
        <w:gridCol w:w="1374"/>
        <w:gridCol w:w="1375"/>
        <w:gridCol w:w="1887"/>
      </w:tblGrid>
      <w:tr w:rsidR="00000FAC" w14:paraId="0E30DFD4" w14:textId="77777777" w:rsidTr="00000FAC">
        <w:tc>
          <w:tcPr>
            <w:tcW w:w="1383" w:type="dxa"/>
          </w:tcPr>
          <w:p w14:paraId="45DB574A" w14:textId="77777777" w:rsidR="00000FAC" w:rsidRDefault="00000FAC">
            <w:r>
              <w:t>Ref#</w:t>
            </w:r>
          </w:p>
        </w:tc>
        <w:tc>
          <w:tcPr>
            <w:tcW w:w="1425" w:type="dxa"/>
          </w:tcPr>
          <w:p w14:paraId="0AB0867B" w14:textId="77777777" w:rsidR="00000FAC" w:rsidRDefault="00000FAC">
            <w:r>
              <w:t>Client</w:t>
            </w:r>
          </w:p>
        </w:tc>
        <w:tc>
          <w:tcPr>
            <w:tcW w:w="1412" w:type="dxa"/>
          </w:tcPr>
          <w:p w14:paraId="3123D2EF" w14:textId="77777777" w:rsidR="00000FAC" w:rsidRDefault="00000FAC">
            <w:r>
              <w:t>Product</w:t>
            </w:r>
          </w:p>
        </w:tc>
        <w:tc>
          <w:tcPr>
            <w:tcW w:w="1374" w:type="dxa"/>
          </w:tcPr>
          <w:p w14:paraId="465FE1C8" w14:textId="77777777" w:rsidR="00000FAC" w:rsidRDefault="00000FAC">
            <w:r>
              <w:t>Size</w:t>
            </w:r>
          </w:p>
        </w:tc>
        <w:tc>
          <w:tcPr>
            <w:tcW w:w="1375" w:type="dxa"/>
          </w:tcPr>
          <w:p w14:paraId="67659005" w14:textId="77777777" w:rsidR="00000FAC" w:rsidRDefault="00000FAC">
            <w:r>
              <w:t>Color</w:t>
            </w:r>
          </w:p>
        </w:tc>
        <w:tc>
          <w:tcPr>
            <w:tcW w:w="1887" w:type="dxa"/>
          </w:tcPr>
          <w:p w14:paraId="3E52EBE7" w14:textId="77777777" w:rsidR="00000FAC" w:rsidRDefault="00000FAC">
            <w:r>
              <w:t>Action</w:t>
            </w:r>
          </w:p>
        </w:tc>
      </w:tr>
      <w:tr w:rsidR="00000FAC" w14:paraId="03A06505" w14:textId="77777777" w:rsidTr="00000FAC">
        <w:trPr>
          <w:trHeight w:val="638"/>
        </w:trPr>
        <w:tc>
          <w:tcPr>
            <w:tcW w:w="1383" w:type="dxa"/>
          </w:tcPr>
          <w:p w14:paraId="04077281" w14:textId="77777777" w:rsidR="00000FAC" w:rsidRDefault="00000FAC">
            <w:r>
              <w:t>6383-Black</w:t>
            </w:r>
          </w:p>
        </w:tc>
        <w:tc>
          <w:tcPr>
            <w:tcW w:w="1425" w:type="dxa"/>
          </w:tcPr>
          <w:p w14:paraId="2CC071F7" w14:textId="77777777" w:rsidR="00000FAC" w:rsidRDefault="00000FAC">
            <w:r>
              <w:t>Brooks Brothers</w:t>
            </w:r>
          </w:p>
        </w:tc>
        <w:tc>
          <w:tcPr>
            <w:tcW w:w="1412" w:type="dxa"/>
          </w:tcPr>
          <w:p w14:paraId="6DE0E5EC" w14:textId="77777777" w:rsidR="00000FAC" w:rsidRDefault="00000FAC">
            <w:r>
              <w:t>Sock</w:t>
            </w:r>
          </w:p>
        </w:tc>
        <w:tc>
          <w:tcPr>
            <w:tcW w:w="1374" w:type="dxa"/>
          </w:tcPr>
          <w:p w14:paraId="67E17CBA" w14:textId="77777777" w:rsidR="00000FAC" w:rsidRDefault="00000FAC">
            <w:r>
              <w:t>Mens 10-13</w:t>
            </w:r>
          </w:p>
        </w:tc>
        <w:tc>
          <w:tcPr>
            <w:tcW w:w="1375" w:type="dxa"/>
          </w:tcPr>
          <w:p w14:paraId="507ADE49" w14:textId="77777777" w:rsidR="00000FAC" w:rsidRDefault="00000FAC">
            <w:r>
              <w:t>Black</w:t>
            </w:r>
          </w:p>
        </w:tc>
        <w:tc>
          <w:tcPr>
            <w:tcW w:w="1887" w:type="dxa"/>
          </w:tcPr>
          <w:p w14:paraId="14AE73E2" w14:textId="77777777" w:rsidR="00000FAC" w:rsidRDefault="00000FAC">
            <w:r>
              <w:t>Assign/Edit/Del</w:t>
            </w:r>
          </w:p>
        </w:tc>
      </w:tr>
      <w:tr w:rsidR="00000FAC" w14:paraId="4B973EC8" w14:textId="77777777" w:rsidTr="00000FAC">
        <w:tc>
          <w:tcPr>
            <w:tcW w:w="1383" w:type="dxa"/>
          </w:tcPr>
          <w:p w14:paraId="3B5021F8" w14:textId="77777777" w:rsidR="00000FAC" w:rsidRDefault="00000FAC">
            <w:r>
              <w:t>6383-Black</w:t>
            </w:r>
          </w:p>
        </w:tc>
        <w:tc>
          <w:tcPr>
            <w:tcW w:w="1425" w:type="dxa"/>
          </w:tcPr>
          <w:p w14:paraId="0C3406EE" w14:textId="77777777" w:rsidR="00000FAC" w:rsidRDefault="00000FAC">
            <w:r>
              <w:t>Izod</w:t>
            </w:r>
          </w:p>
        </w:tc>
        <w:tc>
          <w:tcPr>
            <w:tcW w:w="1412" w:type="dxa"/>
          </w:tcPr>
          <w:p w14:paraId="42FA9826" w14:textId="77777777" w:rsidR="00000FAC" w:rsidRDefault="00000FAC">
            <w:r>
              <w:t>Sock</w:t>
            </w:r>
          </w:p>
        </w:tc>
        <w:tc>
          <w:tcPr>
            <w:tcW w:w="1374" w:type="dxa"/>
          </w:tcPr>
          <w:p w14:paraId="22ABD2C8" w14:textId="77777777" w:rsidR="00000FAC" w:rsidRDefault="00000FAC">
            <w:r>
              <w:t>Mens 10-13</w:t>
            </w:r>
          </w:p>
        </w:tc>
        <w:tc>
          <w:tcPr>
            <w:tcW w:w="1375" w:type="dxa"/>
          </w:tcPr>
          <w:p w14:paraId="34C2087E" w14:textId="77777777" w:rsidR="00000FAC" w:rsidRDefault="00000FAC" w:rsidP="00000FAC">
            <w:r>
              <w:t>Black</w:t>
            </w:r>
          </w:p>
        </w:tc>
        <w:tc>
          <w:tcPr>
            <w:tcW w:w="1887" w:type="dxa"/>
          </w:tcPr>
          <w:p w14:paraId="12CC8857" w14:textId="77777777" w:rsidR="00000FAC" w:rsidRDefault="00000FAC" w:rsidP="00000FAC">
            <w:r>
              <w:t>Assign/Edit/Del</w:t>
            </w:r>
          </w:p>
        </w:tc>
      </w:tr>
      <w:tr w:rsidR="00000FAC" w14:paraId="2B4863C1" w14:textId="77777777" w:rsidTr="00000FAC">
        <w:tc>
          <w:tcPr>
            <w:tcW w:w="1383" w:type="dxa"/>
          </w:tcPr>
          <w:p w14:paraId="04505BF2" w14:textId="77777777" w:rsidR="00000FAC" w:rsidRDefault="00000FAC">
            <w:r>
              <w:t>6383-Black</w:t>
            </w:r>
          </w:p>
        </w:tc>
        <w:tc>
          <w:tcPr>
            <w:tcW w:w="1425" w:type="dxa"/>
          </w:tcPr>
          <w:p w14:paraId="19E40BDD" w14:textId="77777777" w:rsidR="00000FAC" w:rsidRDefault="00000FAC">
            <w:r>
              <w:t>Bass</w:t>
            </w:r>
          </w:p>
        </w:tc>
        <w:tc>
          <w:tcPr>
            <w:tcW w:w="1412" w:type="dxa"/>
          </w:tcPr>
          <w:p w14:paraId="5CA7D28F" w14:textId="77777777" w:rsidR="00000FAC" w:rsidRDefault="00000FAC">
            <w:r>
              <w:t>Sock</w:t>
            </w:r>
          </w:p>
        </w:tc>
        <w:tc>
          <w:tcPr>
            <w:tcW w:w="1374" w:type="dxa"/>
          </w:tcPr>
          <w:p w14:paraId="2D459769" w14:textId="77777777" w:rsidR="00000FAC" w:rsidRDefault="00000FAC">
            <w:r>
              <w:t>Mens 10-13</w:t>
            </w:r>
          </w:p>
        </w:tc>
        <w:tc>
          <w:tcPr>
            <w:tcW w:w="1375" w:type="dxa"/>
          </w:tcPr>
          <w:p w14:paraId="61CE5A5A" w14:textId="77777777" w:rsidR="00000FAC" w:rsidRDefault="00000FAC" w:rsidP="00000FAC">
            <w:r>
              <w:t>Black</w:t>
            </w:r>
          </w:p>
        </w:tc>
        <w:tc>
          <w:tcPr>
            <w:tcW w:w="1887" w:type="dxa"/>
          </w:tcPr>
          <w:p w14:paraId="446D2C46" w14:textId="77777777" w:rsidR="00000FAC" w:rsidRDefault="00000FAC" w:rsidP="00000FAC">
            <w:r>
              <w:t>Assign/Edit/Del</w:t>
            </w:r>
          </w:p>
        </w:tc>
      </w:tr>
    </w:tbl>
    <w:p w14:paraId="1327B34A" w14:textId="77777777" w:rsidR="00000FAC" w:rsidRDefault="00000FAC"/>
    <w:p w14:paraId="7515DEFE" w14:textId="77777777" w:rsidR="00000FAC" w:rsidRDefault="00000FAC">
      <w:r>
        <w:t>You would then be able to assign a specific manufacturer to each of the three through the already established “assign” button.</w:t>
      </w:r>
    </w:p>
    <w:p w14:paraId="6318B08E" w14:textId="77777777" w:rsidR="00306641" w:rsidRDefault="00306641">
      <w:r>
        <w:t>----------------------</w:t>
      </w:r>
    </w:p>
    <w:p w14:paraId="453A2235" w14:textId="77777777" w:rsidR="003D3633" w:rsidRDefault="006B3D7C">
      <w:pPr>
        <w:pBdr>
          <w:bottom w:val="single" w:sz="6" w:space="1" w:color="auto"/>
        </w:pBdr>
      </w:pPr>
      <w:r>
        <w:t>Once a contact is established under a client or manufacturer, when you open up their contact info to be edited, the password field is blank, and the password can not be changed. We need to change this so I can see what the current password is and if I need to change it, it can be done.</w:t>
      </w:r>
    </w:p>
    <w:p w14:paraId="16768402" w14:textId="77777777" w:rsidR="00694987" w:rsidRDefault="00694987"/>
    <w:p w14:paraId="5BB2F9D2" w14:textId="77777777" w:rsidR="00231A40" w:rsidRDefault="00231A40"/>
    <w:sectPr w:rsidR="00231A40" w:rsidSect="001E4A0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C73E5"/>
    <w:multiLevelType w:val="hybridMultilevel"/>
    <w:tmpl w:val="2C843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7FE"/>
    <w:rsid w:val="00000FAC"/>
    <w:rsid w:val="001D0618"/>
    <w:rsid w:val="001E4A0E"/>
    <w:rsid w:val="00231A40"/>
    <w:rsid w:val="00306641"/>
    <w:rsid w:val="003D3633"/>
    <w:rsid w:val="00446FA6"/>
    <w:rsid w:val="004957FE"/>
    <w:rsid w:val="00694987"/>
    <w:rsid w:val="006B3D7C"/>
    <w:rsid w:val="007A09DA"/>
    <w:rsid w:val="008D18CF"/>
    <w:rsid w:val="00987FC6"/>
    <w:rsid w:val="00A33AB0"/>
    <w:rsid w:val="00AE5315"/>
    <w:rsid w:val="00B00E7B"/>
    <w:rsid w:val="00BE13EE"/>
    <w:rsid w:val="00C0011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90DB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0FAC"/>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00FA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0FAC"/>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00F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264</Words>
  <Characters>1506</Characters>
  <Application>Microsoft Macintosh Word</Application>
  <DocSecurity>0</DocSecurity>
  <Lines>12</Lines>
  <Paragraphs>3</Paragraphs>
  <ScaleCrop>false</ScaleCrop>
  <Company/>
  <LinksUpToDate>false</LinksUpToDate>
  <CharactersWithSpaces>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Smith</dc:creator>
  <cp:keywords/>
  <dc:description/>
  <cp:lastModifiedBy>John Smith</cp:lastModifiedBy>
  <cp:revision>5</cp:revision>
  <dcterms:created xsi:type="dcterms:W3CDTF">2012-02-16T19:23:00Z</dcterms:created>
  <dcterms:modified xsi:type="dcterms:W3CDTF">2012-02-16T23:00:00Z</dcterms:modified>
</cp:coreProperties>
</file>